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1E" w:rsidRPr="00A44619" w:rsidRDefault="00BB2B1E" w:rsidP="00BB2B1E">
      <w:pPr>
        <w:shd w:val="clear" w:color="auto" w:fill="FFFFFF"/>
        <w:suppressAutoHyphens w:val="0"/>
        <w:spacing w:before="24" w:after="36" w:line="420" w:lineRule="atLeast"/>
        <w:jc w:val="center"/>
        <w:textAlignment w:val="top"/>
        <w:outlineLvl w:val="0"/>
        <w:rPr>
          <w:rFonts w:ascii="PT Astra Serif" w:hAnsi="PT Astra Serif"/>
          <w:b/>
          <w:bCs/>
          <w:color w:val="222222"/>
          <w:kern w:val="36"/>
          <w:sz w:val="26"/>
          <w:szCs w:val="26"/>
          <w:lang w:eastAsia="ru-RU"/>
        </w:rPr>
      </w:pPr>
      <w:r w:rsidRPr="00A44619">
        <w:rPr>
          <w:rFonts w:ascii="PT Astra Serif" w:hAnsi="PT Astra Serif"/>
          <w:b/>
          <w:bCs/>
          <w:color w:val="222222"/>
          <w:kern w:val="36"/>
          <w:sz w:val="26"/>
          <w:szCs w:val="26"/>
          <w:lang w:eastAsia="ru-RU"/>
        </w:rPr>
        <w:t>Оперативно-профилактическое мероприятие</w:t>
      </w:r>
    </w:p>
    <w:p w:rsidR="00BB2B1E" w:rsidRPr="00A44619" w:rsidRDefault="00BB2B1E" w:rsidP="00BB2B1E">
      <w:pPr>
        <w:shd w:val="clear" w:color="auto" w:fill="FFFFFF"/>
        <w:suppressAutoHyphens w:val="0"/>
        <w:spacing w:before="24" w:after="36" w:line="420" w:lineRule="atLeast"/>
        <w:jc w:val="center"/>
        <w:textAlignment w:val="top"/>
        <w:outlineLvl w:val="0"/>
        <w:rPr>
          <w:rFonts w:ascii="PT Astra Serif" w:hAnsi="PT Astra Serif"/>
          <w:b/>
          <w:bCs/>
          <w:color w:val="222222"/>
          <w:kern w:val="36"/>
          <w:sz w:val="26"/>
          <w:szCs w:val="26"/>
          <w:lang w:eastAsia="ru-RU"/>
        </w:rPr>
      </w:pPr>
      <w:r w:rsidRPr="00A44619">
        <w:rPr>
          <w:rFonts w:ascii="PT Astra Serif" w:hAnsi="PT Astra Serif"/>
          <w:b/>
          <w:bCs/>
          <w:color w:val="222222"/>
          <w:kern w:val="36"/>
          <w:sz w:val="26"/>
          <w:szCs w:val="26"/>
          <w:lang w:eastAsia="ru-RU"/>
        </w:rPr>
        <w:t>«Пешеходный переход»</w:t>
      </w:r>
    </w:p>
    <w:p w:rsidR="00BB2B1E" w:rsidRPr="00A44619" w:rsidRDefault="00BB2B1E" w:rsidP="00BB2B1E">
      <w:pPr>
        <w:shd w:val="clear" w:color="auto" w:fill="FFFFFF"/>
        <w:suppressAutoHyphens w:val="0"/>
        <w:spacing w:before="24" w:after="36" w:line="420" w:lineRule="atLeast"/>
        <w:textAlignment w:val="top"/>
        <w:outlineLvl w:val="0"/>
        <w:rPr>
          <w:rFonts w:ascii="PT Astra Serif" w:hAnsi="PT Astra Serif"/>
          <w:b/>
          <w:bCs/>
          <w:color w:val="222222"/>
          <w:kern w:val="36"/>
          <w:sz w:val="26"/>
          <w:szCs w:val="26"/>
          <w:lang w:eastAsia="ru-RU"/>
        </w:rPr>
      </w:pPr>
    </w:p>
    <w:p w:rsidR="00BB2B1E" w:rsidRPr="00A44619" w:rsidRDefault="00BB2B1E" w:rsidP="00BB2B1E">
      <w:pPr>
        <w:pStyle w:val="a3"/>
        <w:shd w:val="clear" w:color="auto" w:fill="FFFFFF"/>
        <w:spacing w:before="0" w:beforeAutospacing="0" w:after="120" w:line="276" w:lineRule="auto"/>
        <w:ind w:firstLine="708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A44619">
        <w:rPr>
          <w:rFonts w:ascii="PT Astra Serif" w:hAnsi="PT Astra Serif"/>
          <w:color w:val="000000"/>
          <w:sz w:val="26"/>
          <w:szCs w:val="26"/>
        </w:rPr>
        <w:t>С 16 по 22 декабря 2024 года Отел Госавтоинспекции УМВД России на комплексе «Байконур» проводит оперативно-профилактическое мероприятие «Пешеходный переход», основными задачами которого является профилактика и пресечение нарушений ПДД РФ водителями транспортных средств при проезде нерегулируемых пешеходных переходов, а также ПДД пешими участниками движения.</w:t>
      </w:r>
    </w:p>
    <w:p w:rsidR="00BB2B1E" w:rsidRPr="00A44619" w:rsidRDefault="00BB2B1E" w:rsidP="00BB2B1E">
      <w:pPr>
        <w:pStyle w:val="a3"/>
        <w:shd w:val="clear" w:color="auto" w:fill="FFFFFF"/>
        <w:spacing w:before="0" w:beforeAutospacing="0" w:after="120" w:line="276" w:lineRule="auto"/>
        <w:ind w:firstLine="708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A44619">
        <w:rPr>
          <w:rFonts w:ascii="PT Astra Serif" w:hAnsi="PT Astra Serif"/>
          <w:color w:val="000000"/>
          <w:sz w:val="26"/>
          <w:szCs w:val="26"/>
        </w:rPr>
        <w:t>Сотрудники Госавтоинспекции в очередной раз обращаются к водителям транспортных средств! Для водителей очень важно вовремя заметить пешехода и оценить условия видимости и обзора. При приближении к пешеходному переходу необходимо заранее снизить скорость или остановиться, чтобы пропустить пешеходов. Особую бдительность следует проявлять по отношению к детям и пожилым людям, которые часто неверно оценивают дорожную ситуацию и отличаются замедленной реакцией.</w:t>
      </w:r>
    </w:p>
    <w:p w:rsidR="00BB2B1E" w:rsidRPr="00A44619" w:rsidRDefault="00BB2B1E" w:rsidP="00BB2B1E">
      <w:pPr>
        <w:pStyle w:val="a3"/>
        <w:shd w:val="clear" w:color="auto" w:fill="FFFFFF"/>
        <w:spacing w:before="0" w:beforeAutospacing="0" w:after="120" w:line="276" w:lineRule="auto"/>
        <w:ind w:firstLine="708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A44619">
        <w:rPr>
          <w:rFonts w:ascii="PT Astra Serif" w:hAnsi="PT Astra Serif"/>
          <w:color w:val="000000"/>
          <w:sz w:val="26"/>
          <w:szCs w:val="26"/>
        </w:rPr>
        <w:t xml:space="preserve">Уважаемые пешеходы! Будьте предельно внимательными. Неукоснительно соблюдайте правила перехода через дорогу, не торопитесь и не перебегайте улицу на запрещающий сигнал светофора. При переходе проезжей части пешеходу необходимо убедиться в безопасности перехода. Кроме того, родителям необходимо подавать детям пример правильного поведения на дороге. В темное время суток носите на одежде специальные </w:t>
      </w:r>
      <w:proofErr w:type="spellStart"/>
      <w:r w:rsidRPr="00A44619">
        <w:rPr>
          <w:rFonts w:ascii="PT Astra Serif" w:hAnsi="PT Astra Serif"/>
          <w:color w:val="000000"/>
          <w:sz w:val="26"/>
          <w:szCs w:val="26"/>
        </w:rPr>
        <w:t>световозвращающие</w:t>
      </w:r>
      <w:proofErr w:type="spellEnd"/>
      <w:r w:rsidRPr="00A44619">
        <w:rPr>
          <w:rFonts w:ascii="PT Astra Serif" w:hAnsi="PT Astra Serif"/>
          <w:color w:val="000000"/>
          <w:sz w:val="26"/>
          <w:szCs w:val="26"/>
        </w:rPr>
        <w:t xml:space="preserve"> элементы, так как они помогают водителю увидеть в темноте пешехода и вовремя принять меры для предотвращения возможного ДТП.</w:t>
      </w:r>
    </w:p>
    <w:p w:rsidR="00BB2B1E" w:rsidRPr="00A44619" w:rsidRDefault="00BB2B1E" w:rsidP="00BB2B1E">
      <w:pPr>
        <w:pStyle w:val="a3"/>
        <w:shd w:val="clear" w:color="auto" w:fill="FFFFFF"/>
        <w:spacing w:before="0" w:beforeAutospacing="0" w:after="120" w:line="276" w:lineRule="auto"/>
        <w:ind w:firstLine="708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A44619">
        <w:rPr>
          <w:rFonts w:ascii="PT Astra Serif" w:hAnsi="PT Astra Serif"/>
          <w:color w:val="000000"/>
          <w:sz w:val="26"/>
          <w:szCs w:val="26"/>
        </w:rPr>
        <w:t>При отсутствии тротуаров или обочин, а также в случае невозможности двигаться по ним, пешеходы могут идти в один ряд по краю проезжей части. При движении по краю проезжей части пешеходы должны идти навстречу движению транспортных средств.</w:t>
      </w:r>
    </w:p>
    <w:p w:rsidR="00BB2B1E" w:rsidRPr="00A44619" w:rsidRDefault="00BB2B1E" w:rsidP="00BB2B1E">
      <w:pPr>
        <w:pStyle w:val="a3"/>
        <w:shd w:val="clear" w:color="auto" w:fill="FFFFFF"/>
        <w:spacing w:before="0" w:beforeAutospacing="0" w:after="120" w:line="276" w:lineRule="auto"/>
        <w:ind w:firstLine="708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A44619">
        <w:rPr>
          <w:rFonts w:ascii="PT Astra Serif" w:hAnsi="PT Astra Serif"/>
          <w:color w:val="000000"/>
          <w:sz w:val="26"/>
          <w:szCs w:val="26"/>
        </w:rPr>
        <w:t>Для справки: пешеходы за нарушение ПДД РФ в соответствии с ч.1 ст.12.29 КоАП РФ привлекаются к административной ответственности в виде административного штрафа в размере 500 рублей.</w:t>
      </w:r>
    </w:p>
    <w:p w:rsidR="00BB2B1E" w:rsidRPr="00A44619" w:rsidRDefault="00BB2B1E" w:rsidP="00BB2B1E">
      <w:pPr>
        <w:pStyle w:val="a3"/>
        <w:shd w:val="clear" w:color="auto" w:fill="FFFFFF"/>
        <w:spacing w:before="0" w:beforeAutospacing="0" w:after="120" w:line="276" w:lineRule="auto"/>
        <w:ind w:firstLine="708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A44619">
        <w:rPr>
          <w:rFonts w:ascii="PT Astra Serif" w:hAnsi="PT Astra Serif"/>
          <w:color w:val="000000"/>
          <w:sz w:val="26"/>
          <w:szCs w:val="26"/>
        </w:rPr>
        <w:t>В отношении водителей транспортных средств применяются санкции (ст.12.18 КоАП РФ) в виде административного штрафа в размере от 1500 до 2500 рублей.</w:t>
      </w:r>
    </w:p>
    <w:p w:rsidR="00BB2B1E" w:rsidRPr="00A44619" w:rsidRDefault="00BB2B1E" w:rsidP="00BB2B1E">
      <w:pPr>
        <w:pStyle w:val="a3"/>
        <w:shd w:val="clear" w:color="auto" w:fill="FFFFFF"/>
        <w:spacing w:before="0" w:beforeAutospacing="0" w:after="120" w:line="276" w:lineRule="auto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B2B1E" w:rsidRPr="00A44619" w:rsidRDefault="00BB2B1E" w:rsidP="00BB2B1E">
      <w:pPr>
        <w:pStyle w:val="a3"/>
        <w:spacing w:before="0" w:beforeAutospacing="0" w:after="0"/>
        <w:contextualSpacing/>
        <w:rPr>
          <w:rFonts w:ascii="PT Astra Serif" w:hAnsi="PT Astra Serif"/>
          <w:sz w:val="26"/>
          <w:szCs w:val="26"/>
        </w:rPr>
      </w:pPr>
      <w:r w:rsidRPr="00A44619">
        <w:rPr>
          <w:rFonts w:ascii="PT Astra Serif" w:hAnsi="PT Astra Serif"/>
          <w:sz w:val="26"/>
          <w:szCs w:val="26"/>
        </w:rPr>
        <w:t>Отдел Госавтоинспекции УМВД России на комплексе «Байконур»</w:t>
      </w:r>
    </w:p>
    <w:p w:rsidR="00BB2B1E" w:rsidRPr="00A44619" w:rsidRDefault="00BB2B1E" w:rsidP="00BB2B1E">
      <w:pPr>
        <w:ind w:firstLine="708"/>
        <w:contextualSpacing/>
        <w:jc w:val="center"/>
        <w:rPr>
          <w:rFonts w:ascii="PT Astra Serif" w:hAnsi="PT Astra Serif"/>
          <w:sz w:val="28"/>
          <w:szCs w:val="28"/>
        </w:rPr>
      </w:pPr>
    </w:p>
    <w:p w:rsidR="008C1A02" w:rsidRDefault="008C1A02">
      <w:bookmarkStart w:id="0" w:name="_GoBack"/>
      <w:bookmarkEnd w:id="0"/>
    </w:p>
    <w:sectPr w:rsidR="008C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1E"/>
    <w:rsid w:val="008C1A02"/>
    <w:rsid w:val="00B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AAC0-3584-4F57-AB2D-3E72F0FB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B1E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Оперативно-профилактическое мероприятие</vt:lpstr>
      <vt:lpstr>«Пешеходный переход»</vt:lpstr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1</cp:revision>
  <dcterms:created xsi:type="dcterms:W3CDTF">2024-12-19T09:30:00Z</dcterms:created>
  <dcterms:modified xsi:type="dcterms:W3CDTF">2024-12-19T09:31:00Z</dcterms:modified>
</cp:coreProperties>
</file>