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ED" w:rsidRPr="000D2105" w:rsidRDefault="00D277ED" w:rsidP="000D210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D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Военный прокурор разъясняет</w:t>
      </w:r>
    </w:p>
    <w:p w:rsidR="000D2105" w:rsidRDefault="000D2105" w:rsidP="000D210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41A5" w:rsidRDefault="005241A5" w:rsidP="0052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241A5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241A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241A5">
        <w:rPr>
          <w:rFonts w:ascii="Times New Roman" w:hAnsi="Times New Roman" w:cs="Times New Roman"/>
          <w:sz w:val="28"/>
          <w:szCs w:val="28"/>
        </w:rPr>
        <w:t xml:space="preserve"> от 23.11.2024 № 391-ФЗ «О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5241A5">
        <w:rPr>
          <w:rFonts w:ascii="Times New Roman" w:hAnsi="Times New Roman" w:cs="Times New Roman"/>
          <w:sz w:val="28"/>
          <w:szCs w:val="28"/>
        </w:rPr>
        <w:t>в Федеральный закон «Об исполнительном производстве» и 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241A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241A5">
        <w:rPr>
          <w:rFonts w:ascii="Times New Roman" w:hAnsi="Times New Roman" w:cs="Times New Roman"/>
          <w:sz w:val="28"/>
          <w:szCs w:val="28"/>
        </w:rPr>
        <w:t xml:space="preserve"> «Об особенностях исполнения обязательств по кредитным договорам (договорам займа) лицами, призванными на военную службу по мобилизации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5241A5">
        <w:rPr>
          <w:rFonts w:ascii="Times New Roman" w:hAnsi="Times New Roman" w:cs="Times New Roman"/>
          <w:sz w:val="28"/>
          <w:szCs w:val="28"/>
        </w:rPr>
        <w:t>в Вооружённые Силы Российской Федерации, лицами, принимающими участие в специальной военной операции, а также членами их семей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внесены изменения.</w:t>
      </w:r>
      <w:r w:rsidR="000A3E4C" w:rsidRPr="005241A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241A5" w:rsidRDefault="005241A5" w:rsidP="0052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241A5">
        <w:rPr>
          <w:rFonts w:ascii="Times New Roman" w:hAnsi="Times New Roman" w:cs="Times New Roman"/>
          <w:sz w:val="28"/>
          <w:szCs w:val="28"/>
        </w:rPr>
        <w:t xml:space="preserve">Увеличен период кредитных каникул для участников СВО, обратившихся за их получением до конца 2024 года. Он будет длиться не 30, а 180 дней после окончания участия в спецоперации. </w:t>
      </w:r>
    </w:p>
    <w:p w:rsidR="005241A5" w:rsidRDefault="005241A5" w:rsidP="00524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1A5">
        <w:rPr>
          <w:rFonts w:ascii="Times New Roman" w:hAnsi="Times New Roman" w:cs="Times New Roman"/>
          <w:sz w:val="28"/>
          <w:szCs w:val="28"/>
        </w:rPr>
        <w:t>Кроме того, лицам, заключившим после</w:t>
      </w:r>
      <w:r>
        <w:rPr>
          <w:rFonts w:ascii="Times New Roman" w:hAnsi="Times New Roman" w:cs="Times New Roman"/>
          <w:sz w:val="28"/>
          <w:szCs w:val="28"/>
        </w:rPr>
        <w:t xml:space="preserve"> 01.12.</w:t>
      </w:r>
      <w:r w:rsidRPr="005241A5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41A5">
        <w:rPr>
          <w:rFonts w:ascii="Times New Roman" w:hAnsi="Times New Roman" w:cs="Times New Roman"/>
          <w:sz w:val="28"/>
          <w:szCs w:val="28"/>
        </w:rPr>
        <w:t xml:space="preserve">контракт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5241A5">
        <w:rPr>
          <w:rFonts w:ascii="Times New Roman" w:hAnsi="Times New Roman" w:cs="Times New Roman"/>
          <w:sz w:val="28"/>
          <w:szCs w:val="28"/>
        </w:rPr>
        <w:t xml:space="preserve">с Вооружёнными Силами Российской Федерации для участия в СВО на срок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241A5">
        <w:rPr>
          <w:rFonts w:ascii="Times New Roman" w:hAnsi="Times New Roman" w:cs="Times New Roman"/>
          <w:sz w:val="28"/>
          <w:szCs w:val="28"/>
        </w:rPr>
        <w:t xml:space="preserve">1 год и более, а также членам их семей спишут кредитный долг, возникший до указанной даты, в пределах 10 млн. руб. </w:t>
      </w:r>
    </w:p>
    <w:p w:rsidR="000A3E4C" w:rsidRPr="00627891" w:rsidRDefault="000A3E4C" w:rsidP="006278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0CAF" w:rsidRDefault="00AD0CAF" w:rsidP="00AD0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9B4F6B">
        <w:rPr>
          <w:rFonts w:ascii="Times New Roman" w:hAnsi="Times New Roman" w:cs="Times New Roman"/>
          <w:sz w:val="28"/>
          <w:szCs w:val="28"/>
        </w:rPr>
        <w:t>рио</w:t>
      </w:r>
      <w:proofErr w:type="spellEnd"/>
      <w:r w:rsidR="009B4F6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оенн</w:t>
      </w:r>
      <w:r w:rsidR="009B4F6B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прокурор</w:t>
      </w:r>
      <w:r w:rsidR="009B4F6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гарнизона</w:t>
      </w:r>
    </w:p>
    <w:p w:rsidR="00AD0CAF" w:rsidRPr="00AD0CAF" w:rsidRDefault="009B4F6B" w:rsidP="00AD0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майор</w:t>
      </w:r>
      <w:r w:rsidR="00AD0CAF">
        <w:rPr>
          <w:rFonts w:ascii="Times New Roman" w:hAnsi="Times New Roman" w:cs="Times New Roman"/>
          <w:sz w:val="28"/>
          <w:szCs w:val="28"/>
        </w:rPr>
        <w:t xml:space="preserve"> юстиции</w:t>
      </w:r>
      <w:r w:rsidR="00AD0CAF">
        <w:rPr>
          <w:rFonts w:ascii="Times New Roman" w:hAnsi="Times New Roman" w:cs="Times New Roman"/>
          <w:sz w:val="28"/>
          <w:szCs w:val="28"/>
        </w:rPr>
        <w:tab/>
      </w:r>
      <w:r w:rsidR="00AD0CAF">
        <w:rPr>
          <w:rFonts w:ascii="Times New Roman" w:hAnsi="Times New Roman" w:cs="Times New Roman"/>
          <w:sz w:val="28"/>
          <w:szCs w:val="28"/>
        </w:rPr>
        <w:tab/>
      </w:r>
      <w:r w:rsidR="00AD0CAF">
        <w:rPr>
          <w:rFonts w:ascii="Times New Roman" w:hAnsi="Times New Roman" w:cs="Times New Roman"/>
          <w:sz w:val="28"/>
          <w:szCs w:val="28"/>
        </w:rPr>
        <w:tab/>
      </w:r>
      <w:r w:rsidR="00AD0CAF">
        <w:rPr>
          <w:rFonts w:ascii="Times New Roman" w:hAnsi="Times New Roman" w:cs="Times New Roman"/>
          <w:sz w:val="28"/>
          <w:szCs w:val="28"/>
        </w:rPr>
        <w:tab/>
      </w:r>
      <w:r w:rsidR="00AD0CAF">
        <w:rPr>
          <w:rFonts w:ascii="Times New Roman" w:hAnsi="Times New Roman" w:cs="Times New Roman"/>
          <w:sz w:val="28"/>
          <w:szCs w:val="28"/>
        </w:rPr>
        <w:tab/>
      </w:r>
      <w:r w:rsidR="00AD0CAF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Бородин Д.В.</w:t>
      </w:r>
    </w:p>
    <w:sectPr w:rsidR="00AD0CAF" w:rsidRPr="00AD0CAF" w:rsidSect="000D3C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E06A7"/>
    <w:multiLevelType w:val="hybridMultilevel"/>
    <w:tmpl w:val="5BF09FDC"/>
    <w:lvl w:ilvl="0" w:tplc="26F86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BE732C"/>
    <w:multiLevelType w:val="hybridMultilevel"/>
    <w:tmpl w:val="110C5B6A"/>
    <w:lvl w:ilvl="0" w:tplc="D20CD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ED"/>
    <w:rsid w:val="00015C33"/>
    <w:rsid w:val="00036A97"/>
    <w:rsid w:val="00065B19"/>
    <w:rsid w:val="000A3E4C"/>
    <w:rsid w:val="000D2105"/>
    <w:rsid w:val="000D3CA4"/>
    <w:rsid w:val="001422F2"/>
    <w:rsid w:val="0026566C"/>
    <w:rsid w:val="002A289E"/>
    <w:rsid w:val="002B1CD0"/>
    <w:rsid w:val="002C6660"/>
    <w:rsid w:val="002E5378"/>
    <w:rsid w:val="00330DA7"/>
    <w:rsid w:val="003A31BE"/>
    <w:rsid w:val="0043085B"/>
    <w:rsid w:val="004C65FF"/>
    <w:rsid w:val="004E6C1B"/>
    <w:rsid w:val="005241A5"/>
    <w:rsid w:val="00627891"/>
    <w:rsid w:val="006722F5"/>
    <w:rsid w:val="006C5990"/>
    <w:rsid w:val="007C1B4D"/>
    <w:rsid w:val="007C2B5D"/>
    <w:rsid w:val="008559CC"/>
    <w:rsid w:val="008E3978"/>
    <w:rsid w:val="009B4F6B"/>
    <w:rsid w:val="009E604A"/>
    <w:rsid w:val="00A2672F"/>
    <w:rsid w:val="00A31188"/>
    <w:rsid w:val="00AA45AB"/>
    <w:rsid w:val="00AC6914"/>
    <w:rsid w:val="00AD0CAF"/>
    <w:rsid w:val="00AD2E0B"/>
    <w:rsid w:val="00B428D1"/>
    <w:rsid w:val="00B74FB2"/>
    <w:rsid w:val="00BE5DDB"/>
    <w:rsid w:val="00D277ED"/>
    <w:rsid w:val="00E23769"/>
    <w:rsid w:val="00E3089D"/>
    <w:rsid w:val="00E666F2"/>
    <w:rsid w:val="00E83653"/>
    <w:rsid w:val="00F6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A2CBE-7FF4-4CF0-92BD-1414B77F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77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77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0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0CA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C2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Болотская Д.В.</cp:lastModifiedBy>
  <cp:revision>2</cp:revision>
  <cp:lastPrinted>2023-08-28T04:52:00Z</cp:lastPrinted>
  <dcterms:created xsi:type="dcterms:W3CDTF">2024-12-18T12:32:00Z</dcterms:created>
  <dcterms:modified xsi:type="dcterms:W3CDTF">2024-12-18T12:32:00Z</dcterms:modified>
</cp:coreProperties>
</file>